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3" w:rsidRPr="002D7D7F" w:rsidRDefault="00F34443" w:rsidP="00F34443">
      <w:pPr>
        <w:pStyle w:val="Titel"/>
        <w:rPr>
          <w:color w:val="851C00" w:themeColor="accent6" w:themeShade="BF"/>
          <w:sz w:val="48"/>
        </w:rPr>
      </w:pPr>
      <w:r w:rsidRPr="00F069E3">
        <w:rPr>
          <w:color w:val="851C00" w:themeColor="accent6" w:themeShade="BF"/>
          <w:sz w:val="48"/>
        </w:rPr>
        <w:t>Arbeits</w:t>
      </w:r>
      <w:r>
        <w:rPr>
          <w:color w:val="851C00" w:themeColor="accent6" w:themeShade="BF"/>
          <w:sz w:val="48"/>
        </w:rPr>
        <w:t xml:space="preserve">anweisung </w:t>
      </w:r>
    </w:p>
    <w:p w:rsidR="00A55FDA" w:rsidRDefault="00A55FDA">
      <w:pPr>
        <w:rPr>
          <w:rStyle w:val="berschrift1Zchn"/>
        </w:rPr>
      </w:pPr>
    </w:p>
    <w:p w:rsidR="001E1BB1" w:rsidRDefault="001E1BB1">
      <w:r>
        <w:rPr>
          <w:rStyle w:val="berschrift1Zchn"/>
        </w:rPr>
        <w:t>Gestalte eine Eiskarte</w:t>
      </w:r>
      <w:bookmarkStart w:id="0" w:name="_GoBack"/>
      <w:bookmarkEnd w:id="0"/>
      <w:r w:rsidR="00081B90">
        <w:rPr>
          <w:rStyle w:val="berschrift1Zchn"/>
        </w:rPr>
        <w:t>.</w:t>
      </w:r>
    </w:p>
    <w:p w:rsidR="009F3C61" w:rsidRDefault="00871C9E">
      <w:r>
        <w:t>Die unten aufgeführten Inhalte müssen in der Karte enthalten sein. Andere Gestaltungselemente (Bilder, Formen …) kannst du frei hinzufügen. Bedenke den simplen Spruch: „</w:t>
      </w:r>
      <w:r>
        <w:rPr>
          <w:smallCaps/>
        </w:rPr>
        <w:t>Weniger ist Mehr“.</w:t>
      </w:r>
      <w:r>
        <w:t xml:space="preserve"> </w:t>
      </w:r>
    </w:p>
    <w:p w:rsidR="001E1BB1" w:rsidRDefault="001E1BB1"/>
    <w:p w:rsidR="009F3C61" w:rsidRDefault="00871C9E">
      <w:r>
        <w:t>Eiskarte</w:t>
      </w:r>
    </w:p>
    <w:p w:rsidR="009F3C61" w:rsidRDefault="00871C9E">
      <w:r>
        <w:t>Gemischtes Eis ohne Sahne</w:t>
      </w:r>
      <w:r>
        <w:tab/>
        <w:t>3,20 €</w:t>
      </w:r>
    </w:p>
    <w:p w:rsidR="009F3C61" w:rsidRDefault="001E1BB1">
      <w:r>
        <w:t>Gemischtes Eis mit Sahne</w:t>
      </w:r>
      <w:r>
        <w:tab/>
      </w:r>
      <w:r w:rsidR="00871C9E">
        <w:t>3,70 €</w:t>
      </w:r>
    </w:p>
    <w:p w:rsidR="009F3C61" w:rsidRDefault="00871C9E">
      <w:r>
        <w:t>Ananasbecher</w:t>
      </w:r>
      <w:r>
        <w:tab/>
      </w:r>
      <w:r>
        <w:tab/>
      </w:r>
      <w:r>
        <w:tab/>
        <w:t>5,90 €</w:t>
      </w:r>
    </w:p>
    <w:p w:rsidR="009F3C61" w:rsidRDefault="001E1BB1">
      <w:r>
        <w:t>Waldfruchtbecher</w:t>
      </w:r>
      <w:r>
        <w:tab/>
      </w:r>
      <w:r>
        <w:tab/>
      </w:r>
      <w:r w:rsidR="00871C9E">
        <w:t>6,10 €</w:t>
      </w:r>
    </w:p>
    <w:p w:rsidR="009F3C61" w:rsidRDefault="00871C9E">
      <w:r>
        <w:t>Früchtebecher</w:t>
      </w:r>
      <w:r>
        <w:tab/>
      </w:r>
      <w:r>
        <w:tab/>
      </w:r>
      <w:r>
        <w:tab/>
        <w:t>6,20 €</w:t>
      </w:r>
    </w:p>
    <w:p w:rsidR="009F3C61" w:rsidRDefault="00871C9E">
      <w:r>
        <w:t>Bananensplint</w:t>
      </w:r>
      <w:r>
        <w:tab/>
      </w:r>
      <w:r>
        <w:tab/>
      </w:r>
      <w:r>
        <w:tab/>
        <w:t>6,20 €</w:t>
      </w:r>
    </w:p>
    <w:p w:rsidR="009F3C61" w:rsidRDefault="00871C9E">
      <w:r>
        <w:t xml:space="preserve">Erdbeertraum </w:t>
      </w:r>
      <w:r>
        <w:tab/>
      </w:r>
      <w:r>
        <w:tab/>
      </w:r>
      <w:r>
        <w:tab/>
        <w:t>7,35 €</w:t>
      </w:r>
    </w:p>
    <w:p w:rsidR="009F3C61" w:rsidRDefault="001E1BB1">
      <w:r>
        <w:t>Traumbecher für 2</w:t>
      </w:r>
      <w:r>
        <w:tab/>
        <w:t xml:space="preserve">            </w:t>
      </w:r>
      <w:r w:rsidR="00871C9E">
        <w:t>12,80 €</w:t>
      </w:r>
    </w:p>
    <w:p w:rsidR="009F3C61" w:rsidRDefault="009F3C61"/>
    <w:p w:rsidR="009F3C61" w:rsidRDefault="001E1BB1">
      <w:r>
        <w:t>Eiskaffee</w:t>
      </w:r>
      <w:r>
        <w:tab/>
      </w:r>
      <w:r>
        <w:tab/>
      </w:r>
      <w:r>
        <w:tab/>
      </w:r>
      <w:r w:rsidR="00871C9E">
        <w:t>3,50 €</w:t>
      </w:r>
    </w:p>
    <w:p w:rsidR="009F3C61" w:rsidRDefault="009F3C61"/>
    <w:p w:rsidR="009F3C61" w:rsidRDefault="009F3C61"/>
    <w:p w:rsidR="009F3C61" w:rsidRDefault="009F3C61"/>
    <w:p w:rsidR="009F3C61" w:rsidRDefault="009F3C61"/>
    <w:p w:rsidR="009F3C61" w:rsidRDefault="009F3C61"/>
    <w:sectPr w:rsidR="009F3C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F7" w:rsidRDefault="000505F7">
      <w:r>
        <w:separator/>
      </w:r>
    </w:p>
  </w:endnote>
  <w:endnote w:type="continuationSeparator" w:id="0">
    <w:p w:rsidR="000505F7" w:rsidRDefault="000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F7" w:rsidRDefault="000505F7">
      <w:r>
        <w:rPr>
          <w:color w:val="000000"/>
        </w:rPr>
        <w:separator/>
      </w:r>
    </w:p>
  </w:footnote>
  <w:footnote w:type="continuationSeparator" w:id="0">
    <w:p w:rsidR="000505F7" w:rsidRDefault="0005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61"/>
    <w:rsid w:val="000505F7"/>
    <w:rsid w:val="00081B90"/>
    <w:rsid w:val="001E1BB1"/>
    <w:rsid w:val="001E7F4D"/>
    <w:rsid w:val="00420226"/>
    <w:rsid w:val="006300C9"/>
    <w:rsid w:val="006374FA"/>
    <w:rsid w:val="00871C9E"/>
    <w:rsid w:val="009F3C61"/>
    <w:rsid w:val="00A55FDA"/>
    <w:rsid w:val="00C34193"/>
    <w:rsid w:val="00CC129D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105D-366C-4C99-A9C4-B1BCE4D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BB1"/>
  </w:style>
  <w:style w:type="paragraph" w:styleId="berschrift1">
    <w:name w:val="heading 1"/>
    <w:basedOn w:val="Standard"/>
    <w:next w:val="Standard"/>
    <w:link w:val="berschrift1Zchn"/>
    <w:uiPriority w:val="9"/>
    <w:qFormat/>
    <w:rsid w:val="001E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1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1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1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1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1B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1B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1B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1E1BB1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link w:val="TitelZchn"/>
    <w:uiPriority w:val="10"/>
    <w:qFormat/>
    <w:rsid w:val="001E1BB1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1BB1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BB1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1BB1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1BB1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1BB1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1BB1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1BB1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1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1BB1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1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1BB1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1BB1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E1BB1"/>
    <w:rPr>
      <w:b/>
      <w:bCs/>
    </w:rPr>
  </w:style>
  <w:style w:type="character" w:styleId="Hervorhebung">
    <w:name w:val="Emphasis"/>
    <w:basedOn w:val="Absatz-Standardschriftart"/>
    <w:uiPriority w:val="20"/>
    <w:qFormat/>
    <w:rsid w:val="001E1BB1"/>
    <w:rPr>
      <w:i/>
      <w:iCs/>
    </w:rPr>
  </w:style>
  <w:style w:type="paragraph" w:styleId="KeinLeerraum">
    <w:name w:val="No Spacing"/>
    <w:uiPriority w:val="1"/>
    <w:qFormat/>
    <w:rsid w:val="001E1BB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1BB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1BB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1BB1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1BB1"/>
    <w:rPr>
      <w:b/>
      <w:bCs/>
      <w:i/>
      <w:iCs/>
      <w:color w:val="E84C22" w:themeColor="accent1"/>
    </w:rPr>
  </w:style>
  <w:style w:type="character" w:styleId="SchwacheHervorhebung">
    <w:name w:val="Subtle Emphasis"/>
    <w:basedOn w:val="Absatz-Standardschriftart"/>
    <w:uiPriority w:val="19"/>
    <w:qFormat/>
    <w:rsid w:val="001E1BB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1BB1"/>
    <w:rPr>
      <w:b/>
      <w:bCs/>
      <w:i/>
      <w:iCs/>
      <w:color w:val="E84C22" w:themeColor="accent1"/>
    </w:rPr>
  </w:style>
  <w:style w:type="character" w:styleId="SchwacherVerweis">
    <w:name w:val="Subtle Reference"/>
    <w:basedOn w:val="Absatz-Standardschriftart"/>
    <w:uiPriority w:val="31"/>
    <w:qFormat/>
    <w:rsid w:val="001E1BB1"/>
    <w:rPr>
      <w:smallCaps/>
      <w:color w:val="FFBD47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E1BB1"/>
    <w:rPr>
      <w:b/>
      <w:bCs/>
      <w:smallCaps/>
      <w:color w:val="FFBD4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E1BB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1B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cp:lastModifiedBy>Peter Bader</cp:lastModifiedBy>
  <cp:revision>4</cp:revision>
  <dcterms:created xsi:type="dcterms:W3CDTF">2016-11-02T13:36:00Z</dcterms:created>
  <dcterms:modified xsi:type="dcterms:W3CDTF">2016-11-02T15:59:00Z</dcterms:modified>
</cp:coreProperties>
</file>